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2F" w:rsidRDefault="00427B2F" w:rsidP="00427B2F">
      <w:pPr>
        <w:pStyle w:val="NoSpacing"/>
        <w:jc w:val="center"/>
        <w:rPr>
          <w:rFonts w:ascii="Times New Roman" w:hAnsi="Times New Roman" w:cs="Times New Roman"/>
          <w:color w:val="7030A0"/>
        </w:rPr>
      </w:pPr>
      <w:r>
        <w:rPr>
          <w:noProof/>
        </w:rPr>
        <w:drawing>
          <wp:inline distT="0" distB="0" distL="0" distR="0" wp14:anchorId="140C2E28" wp14:editId="32535DD1">
            <wp:extent cx="2324100" cy="581025"/>
            <wp:effectExtent l="0" t="0" r="0" b="0"/>
            <wp:docPr id="2" name="comp-itpo21lcimgimage" descr="https://static.wixstatic.com/media/a59600_53796a4b7b2d4206aa72a16d949cf21d%7Emv2.png/v1/fill/w_220,h_53,al_c,usm_0.66_1.00_0.01/a59600_53796a4b7b2d4206aa72a16d949cf21d%7E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po21lcimgimage" descr="https://static.wixstatic.com/media/a59600_53796a4b7b2d4206aa72a16d949cf21d%7Emv2.png/v1/fill/w_220,h_53,al_c,usm_0.66_1.00_0.01/a59600_53796a4b7b2d4206aa72a16d949cf21d%7Emv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581025"/>
                    </a:xfrm>
                    <a:prstGeom prst="rect">
                      <a:avLst/>
                    </a:prstGeom>
                    <a:noFill/>
                    <a:ln>
                      <a:noFill/>
                    </a:ln>
                  </pic:spPr>
                </pic:pic>
              </a:graphicData>
            </a:graphic>
          </wp:inline>
        </w:drawing>
      </w:r>
    </w:p>
    <w:p w:rsidR="00427B2F" w:rsidRPr="00581B94" w:rsidRDefault="00427B2F" w:rsidP="00427B2F">
      <w:pPr>
        <w:pStyle w:val="NoSpacing"/>
        <w:jc w:val="center"/>
        <w:rPr>
          <w:rFonts w:ascii="Times New Roman" w:hAnsi="Times New Roman" w:cs="Times New Roman"/>
          <w:color w:val="7030A0"/>
        </w:rPr>
      </w:pPr>
      <w:r>
        <w:rPr>
          <w:rFonts w:ascii="Times New Roman" w:hAnsi="Times New Roman" w:cs="Times New Roman"/>
          <w:color w:val="7030A0"/>
        </w:rPr>
        <w:t>Registered Micro-Finance Institution</w:t>
      </w:r>
    </w:p>
    <w:p w:rsidR="00427B2F" w:rsidRPr="008C3050" w:rsidRDefault="00427B2F" w:rsidP="00427B2F">
      <w:pPr>
        <w:pStyle w:val="NoSpacing"/>
        <w:jc w:val="center"/>
        <w:rPr>
          <w:rFonts w:ascii="Times New Roman" w:hAnsi="Times New Roman" w:cs="Times New Roman"/>
          <w:b/>
          <w:color w:val="4472C4" w:themeColor="accent5"/>
          <w:sz w:val="24"/>
          <w:szCs w:val="24"/>
          <w:u w:val="single"/>
        </w:rPr>
      </w:pPr>
      <w:r>
        <w:rPr>
          <w:rFonts w:ascii="Times New Roman" w:hAnsi="Times New Roman" w:cs="Times New Roman"/>
          <w:b/>
          <w:color w:val="4472C4" w:themeColor="accent5"/>
          <w:sz w:val="24"/>
          <w:szCs w:val="24"/>
          <w:u w:val="single"/>
        </w:rPr>
        <w:t xml:space="preserve"> </w:t>
      </w:r>
      <w:r w:rsidRPr="008C3050">
        <w:rPr>
          <w:rFonts w:ascii="Times New Roman" w:hAnsi="Times New Roman" w:cs="Times New Roman"/>
          <w:b/>
          <w:color w:val="4472C4" w:themeColor="accent5"/>
          <w:sz w:val="24"/>
          <w:szCs w:val="24"/>
          <w:u w:val="single"/>
        </w:rPr>
        <w:t>LOAN APPLICATION FORM</w:t>
      </w:r>
      <w:r>
        <w:rPr>
          <w:rFonts w:ascii="Times New Roman" w:hAnsi="Times New Roman" w:cs="Times New Roman"/>
          <w:b/>
          <w:color w:val="4472C4" w:themeColor="accent5"/>
          <w:sz w:val="24"/>
          <w:szCs w:val="24"/>
          <w:u w:val="single"/>
        </w:rPr>
        <w:t xml:space="preserve"> (USD/ZAR)</w:t>
      </w:r>
    </w:p>
    <w:p w:rsidR="00427B2F" w:rsidRDefault="00427B2F" w:rsidP="00427B2F">
      <w:pPr>
        <w:pStyle w:val="NoSpacing"/>
        <w:jc w:val="center"/>
        <w:rPr>
          <w:sz w:val="24"/>
          <w:szCs w:val="24"/>
        </w:rPr>
      </w:pPr>
      <w:r>
        <w:rPr>
          <w:sz w:val="24"/>
          <w:szCs w:val="24"/>
        </w:rPr>
        <w:t>Please read the entire document before completing</w:t>
      </w:r>
    </w:p>
    <w:p w:rsidR="00427B2F" w:rsidRPr="008C3050" w:rsidRDefault="00427B2F" w:rsidP="00427B2F">
      <w:pPr>
        <w:rPr>
          <w:rFonts w:ascii="Times New Roman" w:hAnsi="Times New Roman" w:cs="Times New Roman"/>
          <w:color w:val="4472C4" w:themeColor="accent5"/>
          <w:sz w:val="24"/>
          <w:szCs w:val="24"/>
        </w:rPr>
      </w:pPr>
      <w:r>
        <w:rPr>
          <w:rFonts w:ascii="Times New Roman" w:hAnsi="Times New Roman" w:cs="Times New Roman"/>
          <w:color w:val="4472C4" w:themeColor="accent5"/>
          <w:sz w:val="24"/>
          <w:szCs w:val="24"/>
        </w:rPr>
        <w:t>Whereas the I</w:t>
      </w:r>
      <w:r w:rsidRPr="008C3050">
        <w:rPr>
          <w:rFonts w:ascii="Times New Roman" w:hAnsi="Times New Roman" w:cs="Times New Roman"/>
          <w:color w:val="4472C4" w:themeColor="accent5"/>
          <w:sz w:val="24"/>
          <w:szCs w:val="24"/>
        </w:rPr>
        <w:t>nstitution has entered into an agreement to grant a loan to the value indicated and subject to the terms and conditions stated overleaf</w:t>
      </w:r>
      <w:r>
        <w:rPr>
          <w:rFonts w:ascii="Times New Roman" w:hAnsi="Times New Roman" w:cs="Times New Roman"/>
          <w:color w:val="4472C4" w:themeColor="accent5"/>
          <w:sz w:val="24"/>
          <w:szCs w:val="24"/>
        </w:rPr>
        <w:t xml:space="preserve"> with;</w:t>
      </w:r>
    </w:p>
    <w:p w:rsidR="00427B2F" w:rsidRPr="009B628B" w:rsidRDefault="00427B2F" w:rsidP="00427B2F">
      <w:pPr>
        <w:shd w:val="clear" w:color="auto" w:fill="5B9BD5" w:themeFill="accent1"/>
        <w:rPr>
          <w:rFonts w:ascii="Times New Roman" w:hAnsi="Times New Roman" w:cs="Times New Roman"/>
          <w:b/>
          <w:sz w:val="18"/>
          <w:szCs w:val="18"/>
          <w:u w:val="single"/>
        </w:rPr>
      </w:pPr>
      <w:r w:rsidRPr="009B628B">
        <w:rPr>
          <w:rFonts w:ascii="Times New Roman" w:hAnsi="Times New Roman" w:cs="Times New Roman"/>
          <w:b/>
          <w:sz w:val="24"/>
          <w:szCs w:val="24"/>
          <w:u w:val="single"/>
        </w:rPr>
        <w:t>Applicant Details</w:t>
      </w:r>
    </w:p>
    <w:p w:rsidR="00427B2F" w:rsidRPr="00F57225" w:rsidRDefault="00427B2F" w:rsidP="00427B2F">
      <w:pPr>
        <w:pStyle w:val="NoSpacing"/>
        <w:rPr>
          <w:rFonts w:ascii="Times New Roman" w:hAnsi="Times New Roman" w:cs="Times New Roman"/>
          <w:b/>
        </w:rPr>
      </w:pPr>
      <w:r>
        <w:rPr>
          <w:rFonts w:ascii="Times New Roman" w:hAnsi="Times New Roman" w:cs="Times New Roman"/>
          <w:b/>
        </w:rPr>
        <w:t>Surname……………………………………...Name……………………………………Marital Status…………………..</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ID No</w:t>
      </w:r>
      <w:r>
        <w:rPr>
          <w:rFonts w:ascii="Times New Roman" w:hAnsi="Times New Roman" w:cs="Times New Roman"/>
          <w:b/>
        </w:rPr>
        <w:t xml:space="preserve"> (attach copy of ID)</w:t>
      </w:r>
      <w:r w:rsidRPr="00F57225">
        <w:rPr>
          <w:rFonts w:ascii="Times New Roman" w:hAnsi="Times New Roman" w:cs="Times New Roman"/>
          <w:b/>
        </w:rPr>
        <w:t>……………………………………</w:t>
      </w:r>
      <w:r>
        <w:rPr>
          <w:rFonts w:ascii="Times New Roman" w:hAnsi="Times New Roman" w:cs="Times New Roman"/>
          <w:b/>
        </w:rPr>
        <w:t>…..…Date of Birth…………………………………………</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Home Address</w:t>
      </w:r>
      <w:r>
        <w:rPr>
          <w:rFonts w:ascii="Times New Roman" w:hAnsi="Times New Roman" w:cs="Times New Roman"/>
          <w:b/>
        </w:rPr>
        <w:t xml:space="preserve"> (attach proof)</w:t>
      </w:r>
      <w:r w:rsidRPr="00F57225">
        <w:rPr>
          <w:rFonts w:ascii="Times New Roman" w:hAnsi="Times New Roman" w:cs="Times New Roman"/>
          <w:b/>
        </w:rPr>
        <w:t>……………………………………………………………………………………………</w:t>
      </w:r>
      <w:r>
        <w:rPr>
          <w:rFonts w:ascii="Times New Roman" w:hAnsi="Times New Roman" w:cs="Times New Roman"/>
          <w:b/>
        </w:rPr>
        <w:t>…..</w:t>
      </w:r>
    </w:p>
    <w:p w:rsidR="00427B2F" w:rsidRDefault="00427B2F" w:rsidP="00427B2F">
      <w:pPr>
        <w:pStyle w:val="NoSpacing"/>
        <w:rPr>
          <w:rFonts w:ascii="Times New Roman" w:hAnsi="Times New Roman" w:cs="Times New Roman"/>
          <w:b/>
        </w:rPr>
      </w:pPr>
      <w:r w:rsidRPr="00F57225">
        <w:rPr>
          <w:rFonts w:ascii="Times New Roman" w:hAnsi="Times New Roman" w:cs="Times New Roman"/>
          <w:b/>
        </w:rPr>
        <w:t>Contact Numbers…………………………………………</w:t>
      </w:r>
      <w:r>
        <w:rPr>
          <w:rFonts w:ascii="Times New Roman" w:hAnsi="Times New Roman" w:cs="Times New Roman"/>
          <w:b/>
        </w:rPr>
        <w:t>……………………</w:t>
      </w:r>
      <w:r w:rsidRPr="00F57225">
        <w:rPr>
          <w:rFonts w:ascii="Times New Roman" w:hAnsi="Times New Roman" w:cs="Times New Roman"/>
          <w:b/>
        </w:rPr>
        <w:t>…</w:t>
      </w:r>
      <w:r>
        <w:rPr>
          <w:rFonts w:ascii="Times New Roman" w:hAnsi="Times New Roman" w:cs="Times New Roman"/>
          <w:b/>
        </w:rPr>
        <w:t>Email………..</w:t>
      </w:r>
      <w:r w:rsidRPr="00F57225">
        <w:rPr>
          <w:rFonts w:ascii="Times New Roman" w:hAnsi="Times New Roman" w:cs="Times New Roman"/>
          <w:b/>
        </w:rPr>
        <w:t>…………………………</w:t>
      </w:r>
      <w:r>
        <w:rPr>
          <w:rFonts w:ascii="Times New Roman" w:hAnsi="Times New Roman" w:cs="Times New Roman"/>
          <w:b/>
        </w:rPr>
        <w:t>.</w:t>
      </w:r>
    </w:p>
    <w:p w:rsidR="00427B2F" w:rsidRDefault="00427B2F" w:rsidP="00427B2F">
      <w:pPr>
        <w:pStyle w:val="NoSpacing"/>
        <w:rPr>
          <w:rFonts w:ascii="Times New Roman" w:hAnsi="Times New Roman" w:cs="Times New Roman"/>
          <w:b/>
        </w:rPr>
      </w:pPr>
      <w:r>
        <w:rPr>
          <w:rFonts w:ascii="Times New Roman" w:hAnsi="Times New Roman" w:cs="Times New Roman"/>
          <w:b/>
        </w:rPr>
        <w:t>Banking Details (bank)…………………………Account Number………………………………………………………...</w:t>
      </w:r>
    </w:p>
    <w:p w:rsidR="00427B2F" w:rsidRPr="00F57225" w:rsidRDefault="00427B2F" w:rsidP="00427B2F">
      <w:pPr>
        <w:pStyle w:val="NoSpacing"/>
        <w:rPr>
          <w:rFonts w:ascii="Times New Roman" w:hAnsi="Times New Roman" w:cs="Times New Roman"/>
          <w:b/>
        </w:rPr>
      </w:pPr>
      <w:r>
        <w:rPr>
          <w:rFonts w:ascii="Times New Roman" w:hAnsi="Times New Roman" w:cs="Times New Roman"/>
          <w:b/>
        </w:rPr>
        <w:t>State how or through who did you hear about us………………………………………………………………………….</w:t>
      </w:r>
    </w:p>
    <w:p w:rsidR="00427B2F" w:rsidRPr="009B628B" w:rsidRDefault="00427B2F" w:rsidP="00427B2F">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2. EMPLOYMENT DETAILS</w:t>
      </w:r>
    </w:p>
    <w:p w:rsidR="00427B2F" w:rsidRDefault="00427B2F" w:rsidP="00427B2F">
      <w:pPr>
        <w:pStyle w:val="NoSpacing"/>
        <w:rPr>
          <w:rFonts w:ascii="Times New Roman" w:hAnsi="Times New Roman" w:cs="Times New Roman"/>
          <w:b/>
        </w:rPr>
      </w:pP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Employer’s Name…………………………………………………………………………………………</w:t>
      </w:r>
      <w:r>
        <w:rPr>
          <w:rFonts w:ascii="Times New Roman" w:hAnsi="Times New Roman" w:cs="Times New Roman"/>
          <w:b/>
        </w:rPr>
        <w:t>.............................</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Immediate Boss (Name)………</w:t>
      </w:r>
      <w:r>
        <w:rPr>
          <w:rFonts w:ascii="Times New Roman" w:hAnsi="Times New Roman" w:cs="Times New Roman"/>
          <w:b/>
        </w:rPr>
        <w:t>……………………………………Title…………………………………………………... Contact Numbers………………..............................................................................................................................................</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Employer’s Physical Address……………………………………………………………………………</w:t>
      </w:r>
      <w:r>
        <w:rPr>
          <w:rFonts w:ascii="Times New Roman" w:hAnsi="Times New Roman" w:cs="Times New Roman"/>
          <w:b/>
        </w:rPr>
        <w:t>…………………..</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Earnings p</w:t>
      </w:r>
      <w:r>
        <w:rPr>
          <w:rFonts w:ascii="Times New Roman" w:hAnsi="Times New Roman" w:cs="Times New Roman"/>
          <w:b/>
        </w:rPr>
        <w:t>er Month [attach pay advice slip] (Gross)…………</w:t>
      </w:r>
      <w:r w:rsidRPr="00F57225">
        <w:rPr>
          <w:rFonts w:ascii="Times New Roman" w:hAnsi="Times New Roman" w:cs="Times New Roman"/>
          <w:b/>
        </w:rPr>
        <w:t>……</w:t>
      </w:r>
      <w:r>
        <w:rPr>
          <w:rFonts w:ascii="Times New Roman" w:hAnsi="Times New Roman" w:cs="Times New Roman"/>
          <w:b/>
        </w:rPr>
        <w:t>……..</w:t>
      </w:r>
      <w:r w:rsidRPr="00F57225">
        <w:rPr>
          <w:rFonts w:ascii="Times New Roman" w:hAnsi="Times New Roman" w:cs="Times New Roman"/>
          <w:b/>
        </w:rPr>
        <w:t>….. (Net)……………………</w:t>
      </w:r>
      <w:r>
        <w:rPr>
          <w:rFonts w:ascii="Times New Roman" w:hAnsi="Times New Roman" w:cs="Times New Roman"/>
          <w:b/>
        </w:rPr>
        <w:t>.........................</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Other Income (Give Details)……………………………………………………………………………</w:t>
      </w:r>
      <w:r>
        <w:rPr>
          <w:rFonts w:ascii="Times New Roman" w:hAnsi="Times New Roman" w:cs="Times New Roman"/>
          <w:b/>
        </w:rPr>
        <w:t>……………………</w:t>
      </w:r>
    </w:p>
    <w:p w:rsidR="00427B2F" w:rsidRPr="009B628B" w:rsidRDefault="00427B2F" w:rsidP="00427B2F">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3. LOAN DETAILS</w:t>
      </w:r>
    </w:p>
    <w:p w:rsidR="00427B2F" w:rsidRDefault="00427B2F" w:rsidP="00427B2F">
      <w:pPr>
        <w:pStyle w:val="NoSpacing"/>
        <w:rPr>
          <w:rFonts w:ascii="Times New Roman" w:hAnsi="Times New Roman" w:cs="Times New Roman"/>
          <w:b/>
        </w:rPr>
      </w:pP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Amount applied for…………………………………………………………………………………………</w:t>
      </w:r>
      <w:r>
        <w:rPr>
          <w:rFonts w:ascii="Times New Roman" w:hAnsi="Times New Roman" w:cs="Times New Roman"/>
          <w:b/>
        </w:rPr>
        <w:t>………………..</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Period applied for (from)………………………</w:t>
      </w:r>
      <w:r>
        <w:rPr>
          <w:rFonts w:ascii="Times New Roman" w:hAnsi="Times New Roman" w:cs="Times New Roman"/>
          <w:b/>
        </w:rPr>
        <w:t>……..</w:t>
      </w:r>
      <w:r w:rsidRPr="00F57225">
        <w:rPr>
          <w:rFonts w:ascii="Times New Roman" w:hAnsi="Times New Roman" w:cs="Times New Roman"/>
          <w:b/>
        </w:rPr>
        <w:t>… (To)……………</w:t>
      </w:r>
      <w:r>
        <w:rPr>
          <w:rFonts w:ascii="Times New Roman" w:hAnsi="Times New Roman" w:cs="Times New Roman"/>
          <w:b/>
        </w:rPr>
        <w:t>………….</w:t>
      </w:r>
      <w:r w:rsidRPr="00F57225">
        <w:rPr>
          <w:rFonts w:ascii="Times New Roman" w:hAnsi="Times New Roman" w:cs="Times New Roman"/>
          <w:b/>
        </w:rPr>
        <w:t>…. (No of days)…………………...</w:t>
      </w:r>
    </w:p>
    <w:p w:rsidR="00427B2F" w:rsidRPr="00F57225" w:rsidRDefault="00427B2F" w:rsidP="00427B2F">
      <w:pPr>
        <w:pStyle w:val="NoSpacing"/>
        <w:rPr>
          <w:rFonts w:ascii="Times New Roman" w:hAnsi="Times New Roman" w:cs="Times New Roman"/>
          <w:b/>
        </w:rPr>
      </w:pPr>
      <w:r w:rsidRPr="00F57225">
        <w:rPr>
          <w:rFonts w:ascii="Times New Roman" w:hAnsi="Times New Roman" w:cs="Times New Roman"/>
          <w:b/>
        </w:rPr>
        <w:t>Purpose of Loan (briefly)…………………………………………………………………………………</w:t>
      </w:r>
      <w:r>
        <w:rPr>
          <w:rFonts w:ascii="Times New Roman" w:hAnsi="Times New Roman" w:cs="Times New Roman"/>
          <w:b/>
        </w:rPr>
        <w:t>………………….</w:t>
      </w:r>
    </w:p>
    <w:p w:rsidR="00427B2F" w:rsidRPr="00111C21" w:rsidRDefault="00427B2F" w:rsidP="00427B2F">
      <w:pPr>
        <w:pStyle w:val="NoSpacing"/>
        <w:rPr>
          <w:rFonts w:ascii="Times New Roman" w:hAnsi="Times New Roman" w:cs="Times New Roman"/>
          <w:b/>
        </w:rPr>
      </w:pPr>
    </w:p>
    <w:p w:rsidR="00427B2F" w:rsidRPr="009B628B" w:rsidRDefault="00427B2F" w:rsidP="00427B2F">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4. SECURITY</w:t>
      </w:r>
    </w:p>
    <w:p w:rsidR="00427B2F" w:rsidRPr="00F57225" w:rsidRDefault="00427B2F" w:rsidP="00427B2F">
      <w:pPr>
        <w:pStyle w:val="NoSpacing"/>
        <w:rPr>
          <w:rFonts w:ascii="Times New Roman" w:hAnsi="Times New Roman" w:cs="Times New Roman"/>
          <w:b/>
          <w:sz w:val="20"/>
          <w:szCs w:val="20"/>
          <w:u w:val="single"/>
        </w:rPr>
      </w:pPr>
    </w:p>
    <w:tbl>
      <w:tblPr>
        <w:tblStyle w:val="TableGrid"/>
        <w:tblW w:w="10885" w:type="dxa"/>
        <w:tblLook w:val="04A0" w:firstRow="1" w:lastRow="0" w:firstColumn="1" w:lastColumn="0" w:noHBand="0" w:noVBand="1"/>
      </w:tblPr>
      <w:tblGrid>
        <w:gridCol w:w="4135"/>
        <w:gridCol w:w="4050"/>
        <w:gridCol w:w="2700"/>
      </w:tblGrid>
      <w:tr w:rsidR="00427B2F" w:rsidRPr="00F57225" w:rsidTr="00647498">
        <w:tc>
          <w:tcPr>
            <w:tcW w:w="4135"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Description of Item</w:t>
            </w:r>
          </w:p>
        </w:tc>
        <w:tc>
          <w:tcPr>
            <w:tcW w:w="4050"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Serial Number</w:t>
            </w:r>
          </w:p>
        </w:tc>
        <w:tc>
          <w:tcPr>
            <w:tcW w:w="2700" w:type="dxa"/>
          </w:tcPr>
          <w:p w:rsidR="00427B2F" w:rsidRPr="00F57225" w:rsidRDefault="00427B2F" w:rsidP="00647498">
            <w:pPr>
              <w:pStyle w:val="NoSpacing"/>
              <w:rPr>
                <w:rFonts w:ascii="Times New Roman" w:hAnsi="Times New Roman" w:cs="Times New Roman"/>
                <w:b/>
              </w:rPr>
            </w:pPr>
            <w:r>
              <w:rPr>
                <w:rFonts w:ascii="Times New Roman" w:hAnsi="Times New Roman" w:cs="Times New Roman"/>
                <w:b/>
              </w:rPr>
              <w:t>Valuation</w:t>
            </w:r>
          </w:p>
        </w:tc>
      </w:tr>
      <w:tr w:rsidR="00427B2F" w:rsidRPr="00F57225" w:rsidTr="00647498">
        <w:tc>
          <w:tcPr>
            <w:tcW w:w="4135"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1.</w:t>
            </w:r>
          </w:p>
        </w:tc>
        <w:tc>
          <w:tcPr>
            <w:tcW w:w="4050"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r w:rsidR="00427B2F" w:rsidRPr="00F57225" w:rsidTr="00647498">
        <w:tc>
          <w:tcPr>
            <w:tcW w:w="4135"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2.</w:t>
            </w:r>
          </w:p>
        </w:tc>
        <w:tc>
          <w:tcPr>
            <w:tcW w:w="4050"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r w:rsidR="00427B2F" w:rsidRPr="00F57225" w:rsidTr="00647498">
        <w:tc>
          <w:tcPr>
            <w:tcW w:w="4135"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3.</w:t>
            </w:r>
          </w:p>
        </w:tc>
        <w:tc>
          <w:tcPr>
            <w:tcW w:w="4050"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bl>
    <w:p w:rsidR="00427B2F" w:rsidRPr="00F57225" w:rsidRDefault="00427B2F" w:rsidP="00427B2F">
      <w:pPr>
        <w:pStyle w:val="NoSpacing"/>
        <w:rPr>
          <w:rFonts w:ascii="Times New Roman" w:hAnsi="Times New Roman" w:cs="Times New Roman"/>
          <w:b/>
        </w:rPr>
      </w:pPr>
    </w:p>
    <w:p w:rsidR="00427B2F" w:rsidRPr="009B628B" w:rsidRDefault="00427B2F" w:rsidP="00427B2F">
      <w:pPr>
        <w:pStyle w:val="NoSpacing"/>
        <w:shd w:val="clear" w:color="auto" w:fill="5B9BD5" w:themeFill="accent1"/>
        <w:rPr>
          <w:rFonts w:ascii="Times New Roman" w:hAnsi="Times New Roman" w:cs="Times New Roman"/>
          <w:b/>
          <w:u w:val="single"/>
        </w:rPr>
      </w:pPr>
      <w:r w:rsidRPr="009B628B">
        <w:rPr>
          <w:rFonts w:ascii="Times New Roman" w:hAnsi="Times New Roman" w:cs="Times New Roman"/>
          <w:b/>
          <w:u w:val="single"/>
        </w:rPr>
        <w:t xml:space="preserve">5. References: </w:t>
      </w:r>
    </w:p>
    <w:p w:rsidR="00427B2F" w:rsidRPr="00111C21" w:rsidRDefault="00427B2F" w:rsidP="00427B2F">
      <w:pPr>
        <w:pStyle w:val="NoSpacing"/>
        <w:rPr>
          <w:rFonts w:ascii="Times New Roman" w:hAnsi="Times New Roman" w:cs="Times New Roman"/>
          <w:b/>
          <w:u w:val="single"/>
        </w:rPr>
      </w:pPr>
    </w:p>
    <w:tbl>
      <w:tblPr>
        <w:tblStyle w:val="TableGrid"/>
        <w:tblW w:w="10885" w:type="dxa"/>
        <w:tblLook w:val="04A0" w:firstRow="1" w:lastRow="0" w:firstColumn="1" w:lastColumn="0" w:noHBand="0" w:noVBand="1"/>
      </w:tblPr>
      <w:tblGrid>
        <w:gridCol w:w="1278"/>
        <w:gridCol w:w="2790"/>
        <w:gridCol w:w="4117"/>
        <w:gridCol w:w="2700"/>
      </w:tblGrid>
      <w:tr w:rsidR="00427B2F" w:rsidRPr="00111C21" w:rsidTr="00647498">
        <w:tc>
          <w:tcPr>
            <w:tcW w:w="1278" w:type="dxa"/>
          </w:tcPr>
          <w:p w:rsidR="00427B2F" w:rsidRPr="00F57225" w:rsidRDefault="00427B2F" w:rsidP="00647498">
            <w:pPr>
              <w:pStyle w:val="NoSpacing"/>
              <w:rPr>
                <w:rFonts w:ascii="Times New Roman" w:hAnsi="Times New Roman" w:cs="Times New Roman"/>
                <w:b/>
              </w:rPr>
            </w:pPr>
          </w:p>
        </w:tc>
        <w:tc>
          <w:tcPr>
            <w:tcW w:w="2790"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Full names</w:t>
            </w:r>
          </w:p>
        </w:tc>
        <w:tc>
          <w:tcPr>
            <w:tcW w:w="4117"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Address</w:t>
            </w:r>
          </w:p>
        </w:tc>
        <w:tc>
          <w:tcPr>
            <w:tcW w:w="2700"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Tel/cell</w:t>
            </w:r>
          </w:p>
        </w:tc>
      </w:tr>
      <w:tr w:rsidR="00427B2F" w:rsidRPr="00111C21" w:rsidTr="00647498">
        <w:tc>
          <w:tcPr>
            <w:tcW w:w="1278" w:type="dxa"/>
          </w:tcPr>
          <w:p w:rsidR="00427B2F" w:rsidRPr="00F57225" w:rsidRDefault="00427B2F" w:rsidP="00647498">
            <w:pPr>
              <w:pStyle w:val="NoSpacing"/>
              <w:rPr>
                <w:rFonts w:ascii="Times New Roman" w:hAnsi="Times New Roman" w:cs="Times New Roman"/>
                <w:b/>
              </w:rPr>
            </w:pPr>
            <w:r w:rsidRPr="00F57225">
              <w:rPr>
                <w:rFonts w:ascii="Times New Roman" w:hAnsi="Times New Roman" w:cs="Times New Roman"/>
                <w:b/>
              </w:rPr>
              <w:t>1.</w:t>
            </w:r>
          </w:p>
        </w:tc>
        <w:tc>
          <w:tcPr>
            <w:tcW w:w="2790" w:type="dxa"/>
          </w:tcPr>
          <w:p w:rsidR="00427B2F" w:rsidRPr="00F57225" w:rsidRDefault="00427B2F" w:rsidP="00647498">
            <w:pPr>
              <w:pStyle w:val="NoSpacing"/>
              <w:rPr>
                <w:rFonts w:ascii="Times New Roman" w:hAnsi="Times New Roman" w:cs="Times New Roman"/>
                <w:b/>
              </w:rPr>
            </w:pPr>
          </w:p>
        </w:tc>
        <w:tc>
          <w:tcPr>
            <w:tcW w:w="4117"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r w:rsidR="00427B2F" w:rsidRPr="00111C21" w:rsidTr="00647498">
        <w:tc>
          <w:tcPr>
            <w:tcW w:w="1278" w:type="dxa"/>
          </w:tcPr>
          <w:p w:rsidR="00427B2F" w:rsidRPr="00F57225" w:rsidRDefault="00427B2F" w:rsidP="00647498">
            <w:pPr>
              <w:pStyle w:val="NoSpacing"/>
              <w:rPr>
                <w:rFonts w:ascii="Times New Roman" w:hAnsi="Times New Roman" w:cs="Times New Roman"/>
                <w:b/>
              </w:rPr>
            </w:pPr>
            <w:r>
              <w:rPr>
                <w:rFonts w:ascii="Times New Roman" w:hAnsi="Times New Roman" w:cs="Times New Roman"/>
                <w:b/>
              </w:rPr>
              <w:t>2.</w:t>
            </w:r>
          </w:p>
        </w:tc>
        <w:tc>
          <w:tcPr>
            <w:tcW w:w="2790" w:type="dxa"/>
          </w:tcPr>
          <w:p w:rsidR="00427B2F" w:rsidRPr="00F57225" w:rsidRDefault="00427B2F" w:rsidP="00647498">
            <w:pPr>
              <w:pStyle w:val="NoSpacing"/>
              <w:rPr>
                <w:rFonts w:ascii="Times New Roman" w:hAnsi="Times New Roman" w:cs="Times New Roman"/>
                <w:b/>
              </w:rPr>
            </w:pPr>
          </w:p>
        </w:tc>
        <w:tc>
          <w:tcPr>
            <w:tcW w:w="4117"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r w:rsidR="00427B2F" w:rsidRPr="00111C21" w:rsidTr="00647498">
        <w:tc>
          <w:tcPr>
            <w:tcW w:w="1278" w:type="dxa"/>
          </w:tcPr>
          <w:p w:rsidR="00427B2F" w:rsidRPr="00F57225" w:rsidRDefault="00427B2F" w:rsidP="00647498">
            <w:pPr>
              <w:pStyle w:val="NoSpacing"/>
              <w:rPr>
                <w:rFonts w:ascii="Times New Roman" w:hAnsi="Times New Roman" w:cs="Times New Roman"/>
                <w:b/>
              </w:rPr>
            </w:pPr>
          </w:p>
        </w:tc>
        <w:tc>
          <w:tcPr>
            <w:tcW w:w="2790" w:type="dxa"/>
          </w:tcPr>
          <w:p w:rsidR="00427B2F" w:rsidRPr="00F57225" w:rsidRDefault="00427B2F" w:rsidP="00647498">
            <w:pPr>
              <w:pStyle w:val="NoSpacing"/>
              <w:rPr>
                <w:rFonts w:ascii="Times New Roman" w:hAnsi="Times New Roman" w:cs="Times New Roman"/>
                <w:b/>
              </w:rPr>
            </w:pPr>
          </w:p>
        </w:tc>
        <w:tc>
          <w:tcPr>
            <w:tcW w:w="4117"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r w:rsidR="00427B2F" w:rsidRPr="00111C21" w:rsidTr="00647498">
        <w:tc>
          <w:tcPr>
            <w:tcW w:w="1278" w:type="dxa"/>
            <w:shd w:val="clear" w:color="auto" w:fill="2E74B5" w:themeFill="accent1" w:themeFillShade="BF"/>
          </w:tcPr>
          <w:p w:rsidR="00427B2F" w:rsidRPr="00B814A4" w:rsidRDefault="00427B2F" w:rsidP="00647498">
            <w:pPr>
              <w:pStyle w:val="NoSpacing"/>
              <w:rPr>
                <w:rFonts w:ascii="Times New Roman" w:hAnsi="Times New Roman" w:cs="Times New Roman"/>
                <w:b/>
                <w:sz w:val="20"/>
                <w:szCs w:val="20"/>
              </w:rPr>
            </w:pPr>
            <w:r w:rsidRPr="00B814A4">
              <w:rPr>
                <w:rFonts w:ascii="Times New Roman" w:hAnsi="Times New Roman" w:cs="Times New Roman"/>
                <w:b/>
                <w:sz w:val="20"/>
                <w:szCs w:val="20"/>
              </w:rPr>
              <w:t>Next of Kin</w:t>
            </w:r>
          </w:p>
        </w:tc>
        <w:tc>
          <w:tcPr>
            <w:tcW w:w="2790" w:type="dxa"/>
          </w:tcPr>
          <w:p w:rsidR="00427B2F" w:rsidRPr="00F57225" w:rsidRDefault="00427B2F" w:rsidP="00647498">
            <w:pPr>
              <w:pStyle w:val="NoSpacing"/>
              <w:rPr>
                <w:rFonts w:ascii="Times New Roman" w:hAnsi="Times New Roman" w:cs="Times New Roman"/>
                <w:b/>
              </w:rPr>
            </w:pPr>
          </w:p>
        </w:tc>
        <w:tc>
          <w:tcPr>
            <w:tcW w:w="4117" w:type="dxa"/>
          </w:tcPr>
          <w:p w:rsidR="00427B2F" w:rsidRPr="00F57225" w:rsidRDefault="00427B2F" w:rsidP="00647498">
            <w:pPr>
              <w:pStyle w:val="NoSpacing"/>
              <w:rPr>
                <w:rFonts w:ascii="Times New Roman" w:hAnsi="Times New Roman" w:cs="Times New Roman"/>
                <w:b/>
              </w:rPr>
            </w:pPr>
          </w:p>
        </w:tc>
        <w:tc>
          <w:tcPr>
            <w:tcW w:w="2700" w:type="dxa"/>
          </w:tcPr>
          <w:p w:rsidR="00427B2F" w:rsidRPr="00F57225" w:rsidRDefault="00427B2F" w:rsidP="00647498">
            <w:pPr>
              <w:pStyle w:val="NoSpacing"/>
              <w:rPr>
                <w:rFonts w:ascii="Times New Roman" w:hAnsi="Times New Roman" w:cs="Times New Roman"/>
                <w:b/>
              </w:rPr>
            </w:pPr>
          </w:p>
        </w:tc>
      </w:tr>
    </w:tbl>
    <w:p w:rsidR="00427B2F" w:rsidRDefault="00427B2F" w:rsidP="00427B2F">
      <w:pPr>
        <w:pStyle w:val="NoSpacing"/>
        <w:rPr>
          <w:rFonts w:ascii="Times New Roman" w:hAnsi="Times New Roman" w:cs="Times New Roman"/>
          <w:sz w:val="16"/>
          <w:szCs w:val="16"/>
        </w:rPr>
      </w:pPr>
    </w:p>
    <w:p w:rsidR="00427B2F" w:rsidRPr="00E414FB" w:rsidRDefault="00427B2F" w:rsidP="00427B2F">
      <w:pPr>
        <w:pStyle w:val="NoSpacing"/>
        <w:shd w:val="clear" w:color="auto" w:fill="5B9BD5" w:themeFill="accent1"/>
        <w:rPr>
          <w:rFonts w:ascii="Times New Roman" w:hAnsi="Times New Roman" w:cs="Times New Roman"/>
        </w:rPr>
      </w:pPr>
      <w:r w:rsidRPr="00E414FB">
        <w:rPr>
          <w:rFonts w:ascii="Times New Roman" w:hAnsi="Times New Roman" w:cs="Times New Roman"/>
        </w:rPr>
        <w:t>6</w:t>
      </w:r>
      <w:r w:rsidRPr="00E414FB">
        <w:rPr>
          <w:rFonts w:ascii="Times New Roman" w:hAnsi="Times New Roman" w:cs="Times New Roman"/>
          <w:shd w:val="clear" w:color="auto" w:fill="9CC2E5" w:themeFill="accent1" w:themeFillTint="99"/>
        </w:rPr>
        <w:t>. Please indicate other loans and obligations in your name that are current</w:t>
      </w:r>
      <w:r>
        <w:rPr>
          <w:rFonts w:ascii="Times New Roman" w:hAnsi="Times New Roman" w:cs="Times New Roman"/>
          <w:shd w:val="clear" w:color="auto" w:fill="9CC2E5" w:themeFill="accent1" w:themeFillTint="99"/>
        </w:rPr>
        <w:t xml:space="preserve">                                                 </w:t>
      </w:r>
    </w:p>
    <w:tbl>
      <w:tblPr>
        <w:tblStyle w:val="TableGrid"/>
        <w:tblW w:w="10885" w:type="dxa"/>
        <w:tblLook w:val="04A0" w:firstRow="1" w:lastRow="0" w:firstColumn="1" w:lastColumn="0" w:noHBand="0" w:noVBand="1"/>
      </w:tblPr>
      <w:tblGrid>
        <w:gridCol w:w="4135"/>
        <w:gridCol w:w="3420"/>
        <w:gridCol w:w="3330"/>
      </w:tblGrid>
      <w:tr w:rsidR="00427B2F" w:rsidTr="00647498">
        <w:tc>
          <w:tcPr>
            <w:tcW w:w="4135" w:type="dxa"/>
          </w:tcPr>
          <w:p w:rsidR="00427B2F" w:rsidRPr="00E414FB" w:rsidRDefault="00427B2F" w:rsidP="00647498">
            <w:pPr>
              <w:pStyle w:val="NoSpacing"/>
              <w:rPr>
                <w:rFonts w:ascii="Times New Roman" w:hAnsi="Times New Roman" w:cs="Times New Roman"/>
              </w:rPr>
            </w:pPr>
            <w:r w:rsidRPr="00E414FB">
              <w:rPr>
                <w:rFonts w:ascii="Times New Roman" w:hAnsi="Times New Roman" w:cs="Times New Roman"/>
              </w:rPr>
              <w:t>Name of Institution/Creditor</w:t>
            </w:r>
          </w:p>
        </w:tc>
        <w:tc>
          <w:tcPr>
            <w:tcW w:w="3420" w:type="dxa"/>
          </w:tcPr>
          <w:p w:rsidR="00427B2F" w:rsidRPr="00E414FB" w:rsidRDefault="00427B2F" w:rsidP="00647498">
            <w:pPr>
              <w:pStyle w:val="NoSpacing"/>
              <w:rPr>
                <w:rFonts w:ascii="Times New Roman" w:hAnsi="Times New Roman" w:cs="Times New Roman"/>
              </w:rPr>
            </w:pPr>
            <w:r w:rsidRPr="00E414FB">
              <w:rPr>
                <w:rFonts w:ascii="Times New Roman" w:hAnsi="Times New Roman" w:cs="Times New Roman"/>
              </w:rPr>
              <w:t>Amount</w:t>
            </w:r>
          </w:p>
        </w:tc>
        <w:tc>
          <w:tcPr>
            <w:tcW w:w="3330" w:type="dxa"/>
          </w:tcPr>
          <w:p w:rsidR="00427B2F" w:rsidRPr="00E414FB" w:rsidRDefault="00427B2F" w:rsidP="00647498">
            <w:pPr>
              <w:pStyle w:val="NoSpacing"/>
              <w:rPr>
                <w:rFonts w:ascii="Times New Roman" w:hAnsi="Times New Roman" w:cs="Times New Roman"/>
              </w:rPr>
            </w:pPr>
            <w:r w:rsidRPr="00E414FB">
              <w:rPr>
                <w:rFonts w:ascii="Times New Roman" w:hAnsi="Times New Roman" w:cs="Times New Roman"/>
              </w:rPr>
              <w:t>Due date</w:t>
            </w:r>
          </w:p>
        </w:tc>
      </w:tr>
      <w:tr w:rsidR="00427B2F" w:rsidTr="00647498">
        <w:tc>
          <w:tcPr>
            <w:tcW w:w="4135" w:type="dxa"/>
          </w:tcPr>
          <w:p w:rsidR="00427B2F" w:rsidRDefault="00427B2F" w:rsidP="00647498">
            <w:pPr>
              <w:pStyle w:val="NoSpacing"/>
              <w:rPr>
                <w:rFonts w:ascii="Times New Roman" w:hAnsi="Times New Roman" w:cs="Times New Roman"/>
                <w:sz w:val="16"/>
                <w:szCs w:val="16"/>
              </w:rPr>
            </w:pPr>
          </w:p>
        </w:tc>
        <w:tc>
          <w:tcPr>
            <w:tcW w:w="3420" w:type="dxa"/>
          </w:tcPr>
          <w:p w:rsidR="00427B2F" w:rsidRDefault="00427B2F" w:rsidP="00647498">
            <w:pPr>
              <w:pStyle w:val="NoSpacing"/>
              <w:rPr>
                <w:rFonts w:ascii="Times New Roman" w:hAnsi="Times New Roman" w:cs="Times New Roman"/>
                <w:sz w:val="16"/>
                <w:szCs w:val="16"/>
              </w:rPr>
            </w:pPr>
          </w:p>
        </w:tc>
        <w:tc>
          <w:tcPr>
            <w:tcW w:w="3330" w:type="dxa"/>
          </w:tcPr>
          <w:p w:rsidR="00427B2F" w:rsidRDefault="00427B2F" w:rsidP="00647498">
            <w:pPr>
              <w:pStyle w:val="NoSpacing"/>
              <w:rPr>
                <w:rFonts w:ascii="Times New Roman" w:hAnsi="Times New Roman" w:cs="Times New Roman"/>
                <w:sz w:val="16"/>
                <w:szCs w:val="16"/>
              </w:rPr>
            </w:pPr>
          </w:p>
        </w:tc>
      </w:tr>
      <w:tr w:rsidR="00427B2F" w:rsidTr="00647498">
        <w:tc>
          <w:tcPr>
            <w:tcW w:w="4135" w:type="dxa"/>
          </w:tcPr>
          <w:p w:rsidR="00427B2F" w:rsidRDefault="00427B2F" w:rsidP="00647498">
            <w:pPr>
              <w:pStyle w:val="NoSpacing"/>
              <w:rPr>
                <w:rFonts w:ascii="Times New Roman" w:hAnsi="Times New Roman" w:cs="Times New Roman"/>
                <w:sz w:val="16"/>
                <w:szCs w:val="16"/>
              </w:rPr>
            </w:pPr>
          </w:p>
        </w:tc>
        <w:tc>
          <w:tcPr>
            <w:tcW w:w="3420" w:type="dxa"/>
          </w:tcPr>
          <w:p w:rsidR="00427B2F" w:rsidRDefault="00427B2F" w:rsidP="00647498">
            <w:pPr>
              <w:pStyle w:val="NoSpacing"/>
              <w:rPr>
                <w:rFonts w:ascii="Times New Roman" w:hAnsi="Times New Roman" w:cs="Times New Roman"/>
                <w:sz w:val="16"/>
                <w:szCs w:val="16"/>
              </w:rPr>
            </w:pPr>
          </w:p>
        </w:tc>
        <w:tc>
          <w:tcPr>
            <w:tcW w:w="3330" w:type="dxa"/>
          </w:tcPr>
          <w:p w:rsidR="00427B2F" w:rsidRDefault="00427B2F" w:rsidP="00647498">
            <w:pPr>
              <w:pStyle w:val="NoSpacing"/>
              <w:rPr>
                <w:rFonts w:ascii="Times New Roman" w:hAnsi="Times New Roman" w:cs="Times New Roman"/>
                <w:sz w:val="16"/>
                <w:szCs w:val="16"/>
              </w:rPr>
            </w:pPr>
          </w:p>
        </w:tc>
      </w:tr>
      <w:tr w:rsidR="00427B2F" w:rsidTr="00647498">
        <w:tc>
          <w:tcPr>
            <w:tcW w:w="4135" w:type="dxa"/>
          </w:tcPr>
          <w:p w:rsidR="00427B2F" w:rsidRDefault="00427B2F" w:rsidP="00647498">
            <w:pPr>
              <w:pStyle w:val="NoSpacing"/>
              <w:rPr>
                <w:rFonts w:ascii="Times New Roman" w:hAnsi="Times New Roman" w:cs="Times New Roman"/>
                <w:sz w:val="16"/>
                <w:szCs w:val="16"/>
              </w:rPr>
            </w:pPr>
          </w:p>
        </w:tc>
        <w:tc>
          <w:tcPr>
            <w:tcW w:w="3420" w:type="dxa"/>
          </w:tcPr>
          <w:p w:rsidR="00427B2F" w:rsidRDefault="00427B2F" w:rsidP="00647498">
            <w:pPr>
              <w:pStyle w:val="NoSpacing"/>
              <w:rPr>
                <w:rFonts w:ascii="Times New Roman" w:hAnsi="Times New Roman" w:cs="Times New Roman"/>
                <w:sz w:val="16"/>
                <w:szCs w:val="16"/>
              </w:rPr>
            </w:pPr>
          </w:p>
        </w:tc>
        <w:tc>
          <w:tcPr>
            <w:tcW w:w="3330" w:type="dxa"/>
          </w:tcPr>
          <w:p w:rsidR="00427B2F" w:rsidRDefault="00427B2F" w:rsidP="00647498">
            <w:pPr>
              <w:pStyle w:val="NoSpacing"/>
              <w:rPr>
                <w:rFonts w:ascii="Times New Roman" w:hAnsi="Times New Roman" w:cs="Times New Roman"/>
                <w:sz w:val="16"/>
                <w:szCs w:val="16"/>
              </w:rPr>
            </w:pPr>
          </w:p>
        </w:tc>
      </w:tr>
    </w:tbl>
    <w:p w:rsidR="00427B2F" w:rsidRDefault="00427B2F" w:rsidP="00427B2F">
      <w:pPr>
        <w:pStyle w:val="NoSpacing"/>
        <w:tabs>
          <w:tab w:val="left" w:pos="9600"/>
        </w:tabs>
        <w:rPr>
          <w:rFonts w:ascii="Times New Roman" w:hAnsi="Times New Roman" w:cs="Times New Roman"/>
          <w:sz w:val="16"/>
          <w:szCs w:val="16"/>
        </w:rPr>
      </w:pPr>
      <w:r>
        <w:rPr>
          <w:rFonts w:ascii="Times New Roman" w:hAnsi="Times New Roman" w:cs="Times New Roman"/>
          <w:sz w:val="16"/>
          <w:szCs w:val="16"/>
        </w:rPr>
        <w:tab/>
      </w:r>
    </w:p>
    <w:p w:rsidR="00427B2F" w:rsidRPr="004B4D0E" w:rsidRDefault="00427B2F" w:rsidP="00427B2F">
      <w:pPr>
        <w:pStyle w:val="NoSpacing"/>
        <w:tabs>
          <w:tab w:val="left" w:pos="9600"/>
        </w:tabs>
        <w:rPr>
          <w:rFonts w:ascii="Times New Roman" w:hAnsi="Times New Roman" w:cs="Times New Roman"/>
          <w:color w:val="000000" w:themeColor="text1"/>
          <w:sz w:val="20"/>
          <w:szCs w:val="20"/>
        </w:rPr>
      </w:pPr>
      <w:r w:rsidRPr="004B4D0E">
        <w:rPr>
          <w:rFonts w:ascii="Times New Roman" w:hAnsi="Times New Roman" w:cs="Times New Roman"/>
          <w:color w:val="000000" w:themeColor="text1"/>
          <w:sz w:val="20"/>
          <w:szCs w:val="20"/>
          <w:highlight w:val="darkGray"/>
        </w:rPr>
        <w:t>7.   Guarantor Details</w:t>
      </w:r>
    </w:p>
    <w:tbl>
      <w:tblPr>
        <w:tblStyle w:val="TableGrid"/>
        <w:tblW w:w="0" w:type="auto"/>
        <w:tblLook w:val="04A0" w:firstRow="1" w:lastRow="0" w:firstColumn="1" w:lastColumn="0" w:noHBand="0" w:noVBand="1"/>
      </w:tblPr>
      <w:tblGrid>
        <w:gridCol w:w="4135"/>
        <w:gridCol w:w="4050"/>
        <w:gridCol w:w="2605"/>
      </w:tblGrid>
      <w:tr w:rsidR="00427B2F" w:rsidTr="00647498">
        <w:tc>
          <w:tcPr>
            <w:tcW w:w="4135" w:type="dxa"/>
          </w:tcPr>
          <w:p w:rsidR="00427B2F" w:rsidRPr="00421AB2" w:rsidRDefault="00427B2F" w:rsidP="00647498">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Full Names</w:t>
            </w:r>
          </w:p>
        </w:tc>
        <w:tc>
          <w:tcPr>
            <w:tcW w:w="4050" w:type="dxa"/>
          </w:tcPr>
          <w:p w:rsidR="00427B2F" w:rsidRPr="00421AB2" w:rsidRDefault="00427B2F" w:rsidP="00647498">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Address</w:t>
            </w:r>
          </w:p>
        </w:tc>
        <w:tc>
          <w:tcPr>
            <w:tcW w:w="2605" w:type="dxa"/>
          </w:tcPr>
          <w:p w:rsidR="00427B2F" w:rsidRPr="00421AB2" w:rsidRDefault="00427B2F" w:rsidP="00647498">
            <w:pPr>
              <w:pStyle w:val="NoSpacing"/>
              <w:tabs>
                <w:tab w:val="left" w:pos="9600"/>
              </w:tabs>
              <w:rPr>
                <w:rFonts w:ascii="Times New Roman" w:hAnsi="Times New Roman" w:cs="Times New Roman"/>
                <w:sz w:val="20"/>
                <w:szCs w:val="20"/>
              </w:rPr>
            </w:pPr>
            <w:r w:rsidRPr="00421AB2">
              <w:rPr>
                <w:rFonts w:ascii="Times New Roman" w:hAnsi="Times New Roman" w:cs="Times New Roman"/>
                <w:sz w:val="20"/>
                <w:szCs w:val="20"/>
              </w:rPr>
              <w:t>Tel/Cell</w:t>
            </w:r>
          </w:p>
        </w:tc>
      </w:tr>
      <w:tr w:rsidR="00427B2F" w:rsidTr="00647498">
        <w:tc>
          <w:tcPr>
            <w:tcW w:w="4135" w:type="dxa"/>
          </w:tcPr>
          <w:p w:rsidR="00427B2F" w:rsidRDefault="00427B2F" w:rsidP="00647498">
            <w:pPr>
              <w:pStyle w:val="NoSpacing"/>
              <w:tabs>
                <w:tab w:val="left" w:pos="9600"/>
              </w:tabs>
              <w:rPr>
                <w:rFonts w:ascii="Times New Roman" w:hAnsi="Times New Roman" w:cs="Times New Roman"/>
                <w:sz w:val="16"/>
                <w:szCs w:val="16"/>
              </w:rPr>
            </w:pPr>
          </w:p>
        </w:tc>
        <w:tc>
          <w:tcPr>
            <w:tcW w:w="4050" w:type="dxa"/>
          </w:tcPr>
          <w:p w:rsidR="00427B2F" w:rsidRDefault="00427B2F" w:rsidP="00647498">
            <w:pPr>
              <w:pStyle w:val="NoSpacing"/>
              <w:tabs>
                <w:tab w:val="left" w:pos="9600"/>
              </w:tabs>
              <w:rPr>
                <w:rFonts w:ascii="Times New Roman" w:hAnsi="Times New Roman" w:cs="Times New Roman"/>
                <w:sz w:val="16"/>
                <w:szCs w:val="16"/>
              </w:rPr>
            </w:pPr>
          </w:p>
        </w:tc>
        <w:tc>
          <w:tcPr>
            <w:tcW w:w="2605" w:type="dxa"/>
          </w:tcPr>
          <w:p w:rsidR="00427B2F" w:rsidRDefault="00427B2F" w:rsidP="00647498">
            <w:pPr>
              <w:pStyle w:val="NoSpacing"/>
              <w:tabs>
                <w:tab w:val="left" w:pos="9600"/>
              </w:tabs>
              <w:rPr>
                <w:rFonts w:ascii="Times New Roman" w:hAnsi="Times New Roman" w:cs="Times New Roman"/>
                <w:sz w:val="16"/>
                <w:szCs w:val="16"/>
              </w:rPr>
            </w:pPr>
          </w:p>
        </w:tc>
      </w:tr>
      <w:tr w:rsidR="00427B2F" w:rsidTr="00647498">
        <w:tc>
          <w:tcPr>
            <w:tcW w:w="4135" w:type="dxa"/>
          </w:tcPr>
          <w:p w:rsidR="00427B2F" w:rsidRDefault="00427B2F" w:rsidP="00647498">
            <w:pPr>
              <w:pStyle w:val="NoSpacing"/>
              <w:tabs>
                <w:tab w:val="left" w:pos="9600"/>
              </w:tabs>
              <w:rPr>
                <w:rFonts w:ascii="Times New Roman" w:hAnsi="Times New Roman" w:cs="Times New Roman"/>
                <w:sz w:val="16"/>
                <w:szCs w:val="16"/>
              </w:rPr>
            </w:pPr>
          </w:p>
        </w:tc>
        <w:tc>
          <w:tcPr>
            <w:tcW w:w="4050" w:type="dxa"/>
          </w:tcPr>
          <w:p w:rsidR="00427B2F" w:rsidRDefault="00427B2F" w:rsidP="00647498">
            <w:pPr>
              <w:pStyle w:val="NoSpacing"/>
              <w:tabs>
                <w:tab w:val="left" w:pos="9600"/>
              </w:tabs>
              <w:rPr>
                <w:rFonts w:ascii="Times New Roman" w:hAnsi="Times New Roman" w:cs="Times New Roman"/>
                <w:sz w:val="16"/>
                <w:szCs w:val="16"/>
              </w:rPr>
            </w:pPr>
          </w:p>
        </w:tc>
        <w:tc>
          <w:tcPr>
            <w:tcW w:w="2605" w:type="dxa"/>
          </w:tcPr>
          <w:p w:rsidR="00427B2F" w:rsidRDefault="00427B2F" w:rsidP="00647498">
            <w:pPr>
              <w:pStyle w:val="NoSpacing"/>
              <w:tabs>
                <w:tab w:val="left" w:pos="9600"/>
              </w:tabs>
              <w:rPr>
                <w:rFonts w:ascii="Times New Roman" w:hAnsi="Times New Roman" w:cs="Times New Roman"/>
                <w:sz w:val="16"/>
                <w:szCs w:val="16"/>
              </w:rPr>
            </w:pPr>
          </w:p>
        </w:tc>
      </w:tr>
    </w:tbl>
    <w:p w:rsidR="00427B2F" w:rsidRDefault="00427B2F" w:rsidP="00427B2F">
      <w:pPr>
        <w:pStyle w:val="NoSpacing"/>
        <w:tabs>
          <w:tab w:val="left" w:pos="9600"/>
        </w:tabs>
        <w:rPr>
          <w:rFonts w:ascii="Times New Roman" w:hAnsi="Times New Roman" w:cs="Times New Roman"/>
          <w:sz w:val="16"/>
          <w:szCs w:val="16"/>
        </w:rPr>
      </w:pPr>
    </w:p>
    <w:p w:rsidR="00427B2F" w:rsidRDefault="00427B2F" w:rsidP="00427B2F">
      <w:pPr>
        <w:pStyle w:val="NoSpacing"/>
        <w:tabs>
          <w:tab w:val="left" w:pos="9600"/>
        </w:tabs>
        <w:rPr>
          <w:rFonts w:ascii="Times New Roman" w:hAnsi="Times New Roman" w:cs="Times New Roman"/>
          <w:sz w:val="16"/>
          <w:szCs w:val="16"/>
        </w:rPr>
      </w:pPr>
    </w:p>
    <w:p w:rsidR="00427B2F" w:rsidRDefault="00427B2F" w:rsidP="00427B2F">
      <w:pPr>
        <w:pStyle w:val="NoSpacing"/>
        <w:tabs>
          <w:tab w:val="left" w:pos="9600"/>
        </w:tabs>
        <w:rPr>
          <w:rFonts w:ascii="Times New Roman" w:hAnsi="Times New Roman" w:cs="Times New Roman"/>
          <w:sz w:val="16"/>
          <w:szCs w:val="16"/>
        </w:rPr>
      </w:pPr>
    </w:p>
    <w:p w:rsidR="00427B2F" w:rsidRPr="00FF2E3C" w:rsidRDefault="00427B2F" w:rsidP="00427B2F">
      <w:pPr>
        <w:pStyle w:val="NoSpacing"/>
        <w:shd w:val="clear" w:color="auto" w:fill="9CC2E5" w:themeFill="accent1" w:themeFillTint="99"/>
        <w:rPr>
          <w:rFonts w:ascii="Times New Roman" w:hAnsi="Times New Roman" w:cs="Times New Roman"/>
          <w:b/>
          <w:sz w:val="16"/>
          <w:szCs w:val="16"/>
          <w:u w:val="single"/>
        </w:rPr>
      </w:pPr>
      <w:r w:rsidRPr="00FF2E3C">
        <w:rPr>
          <w:rFonts w:ascii="Times New Roman" w:hAnsi="Times New Roman" w:cs="Times New Roman"/>
          <w:b/>
          <w:sz w:val="16"/>
          <w:szCs w:val="16"/>
          <w:u w:val="single"/>
        </w:rPr>
        <w:t>Terms and Conditions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p>
    <w:p w:rsidR="00427B2F" w:rsidRPr="00FF2E3C" w:rsidRDefault="00427B2F" w:rsidP="00427B2F">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Definitions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institution” means Anthill Capital (Private) Limited</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Loan” means the principal amount borrowed plus interest and fees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“Default” means failure by borrower to pay part of or the full loan amount on date agreed upon</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“Borrower” means the client whom the institution would have advanced moneys</w:t>
      </w:r>
    </w:p>
    <w:p w:rsidR="00427B2F"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“Applicant” means a client whom the institution would be assessing for qualification to receive a loan</w:t>
      </w:r>
    </w:p>
    <w:p w:rsidR="00427B2F"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“Indexed Loan” means the principal amount is indexed to the exchange rate ruling on day of commencement and changes as per the movement of the exchange rate</w:t>
      </w:r>
    </w:p>
    <w:p w:rsidR="00427B2F"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Words importing one gender include the others.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The heading to the paragraphs shall not be used for the purpose of the interpretation thereof</w:t>
      </w:r>
    </w:p>
    <w:p w:rsidR="00427B2F" w:rsidRPr="00FF2E3C" w:rsidRDefault="00427B2F" w:rsidP="00427B2F">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Acceptance</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Acceptance by the borrower of these terms and conditions shall take place on the borrower’s signature to this document and in the event that the borrower has omitted to sign this document upon receipt by him of the money.</w:t>
      </w:r>
    </w:p>
    <w:p w:rsidR="00427B2F" w:rsidRPr="00F57225" w:rsidRDefault="00427B2F" w:rsidP="00427B2F">
      <w:pPr>
        <w:pStyle w:val="NoSpacing"/>
        <w:shd w:val="clear" w:color="auto" w:fill="9CC2E5" w:themeFill="accent1" w:themeFillTint="99"/>
        <w:rPr>
          <w:rFonts w:ascii="Times New Roman" w:hAnsi="Times New Roman" w:cs="Times New Roman"/>
          <w:b/>
          <w:sz w:val="16"/>
          <w:szCs w:val="16"/>
        </w:rPr>
      </w:pPr>
      <w:r w:rsidRPr="00F57225">
        <w:rPr>
          <w:rFonts w:ascii="Times New Roman" w:hAnsi="Times New Roman" w:cs="Times New Roman"/>
          <w:b/>
          <w:sz w:val="16"/>
          <w:szCs w:val="16"/>
        </w:rPr>
        <w:t>Commencement</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loan shall commence and become effective on the date when the institution transfers the funds to the borrower either by electronic or cash disbursement</w:t>
      </w:r>
    </w:p>
    <w:p w:rsidR="00427B2F" w:rsidRPr="00FF2E3C" w:rsidRDefault="00427B2F" w:rsidP="00427B2F">
      <w:pPr>
        <w:pStyle w:val="NoSpacing"/>
        <w:shd w:val="clear" w:color="auto" w:fill="9CC2E5" w:themeFill="accent1" w:themeFillTint="99"/>
        <w:rPr>
          <w:rFonts w:ascii="Times New Roman" w:hAnsi="Times New Roman" w:cs="Times New Roman"/>
          <w:b/>
          <w:sz w:val="16"/>
          <w:szCs w:val="16"/>
        </w:rPr>
      </w:pPr>
      <w:r w:rsidRPr="00FF2E3C">
        <w:rPr>
          <w:rFonts w:ascii="Times New Roman" w:hAnsi="Times New Roman" w:cs="Times New Roman"/>
          <w:b/>
          <w:sz w:val="16"/>
          <w:szCs w:val="16"/>
        </w:rPr>
        <w:t>Approval</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institution shall reserve the right to approve or reject a loan application and shall verbally advise the applicant of its decision and the reasons thereof</w:t>
      </w:r>
    </w:p>
    <w:p w:rsidR="00427B2F"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 loan shall only be approved subject the applicant passing the assessment checks on over-indebtedness and favorable credit history and ability to service the loan.</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The borrower consents for his/her personal credit details to be furnished to the Reserve Bank of Zimbabwe (RBZ) for inclusion on the credit registry database</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Security</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Before any disbur</w:t>
      </w:r>
      <w:r>
        <w:rPr>
          <w:rFonts w:ascii="Times New Roman" w:hAnsi="Times New Roman" w:cs="Times New Roman"/>
          <w:sz w:val="16"/>
          <w:szCs w:val="16"/>
        </w:rPr>
        <w:t>sements are made, the borrower may have to</w:t>
      </w:r>
      <w:r w:rsidRPr="008F733D">
        <w:rPr>
          <w:rFonts w:ascii="Times New Roman" w:hAnsi="Times New Roman" w:cs="Times New Roman"/>
          <w:sz w:val="16"/>
          <w:szCs w:val="16"/>
        </w:rPr>
        <w:t xml:space="preserve"> deliver</w:t>
      </w:r>
      <w:r>
        <w:rPr>
          <w:rFonts w:ascii="Times New Roman" w:hAnsi="Times New Roman" w:cs="Times New Roman"/>
          <w:sz w:val="16"/>
          <w:szCs w:val="16"/>
        </w:rPr>
        <w:t xml:space="preserve"> and / (or) pledge</w:t>
      </w:r>
      <w:r w:rsidRPr="008F733D">
        <w:rPr>
          <w:rFonts w:ascii="Times New Roman" w:hAnsi="Times New Roman" w:cs="Times New Roman"/>
          <w:sz w:val="16"/>
          <w:szCs w:val="16"/>
        </w:rPr>
        <w:t xml:space="preserve"> to the institution an item whose value shall be agreed upon between him and the i</w:t>
      </w:r>
      <w:r>
        <w:rPr>
          <w:rFonts w:ascii="Times New Roman" w:hAnsi="Times New Roman" w:cs="Times New Roman"/>
          <w:sz w:val="16"/>
          <w:szCs w:val="16"/>
        </w:rPr>
        <w:t>nstitution but should be at least equal to</w:t>
      </w:r>
      <w:r w:rsidRPr="008F733D">
        <w:rPr>
          <w:rFonts w:ascii="Times New Roman" w:hAnsi="Times New Roman" w:cs="Times New Roman"/>
          <w:sz w:val="16"/>
          <w:szCs w:val="16"/>
        </w:rPr>
        <w:t xml:space="preserve"> double the value of the loan</w:t>
      </w:r>
      <w:r>
        <w:rPr>
          <w:rFonts w:ascii="Times New Roman" w:hAnsi="Times New Roman" w:cs="Times New Roman"/>
          <w:sz w:val="16"/>
          <w:szCs w:val="16"/>
        </w:rPr>
        <w:t xml:space="preserve"> being applied for</w:t>
      </w:r>
      <w:r w:rsidRPr="008F733D">
        <w:rPr>
          <w:rFonts w:ascii="Times New Roman" w:hAnsi="Times New Roman" w:cs="Times New Roman"/>
          <w:sz w:val="16"/>
          <w:szCs w:val="16"/>
        </w:rPr>
        <w:t>.</w:t>
      </w:r>
    </w:p>
    <w:p w:rsidR="00427B2F"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 institution shall assume full risk for the safe custody of the item until it is returned to the borrower in the same condition it was brought in.</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 xml:space="preserve">In the event that the borrower returns possession of the security item, she/he shall consent to the institution registering the item with the collateral registry at the RBZ encumbering it thus assuming priority over the asset in case of insolvency/default. </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Interest</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 fixed rate of interest shall be charged on the loan and the percentage shall be determined by the institution subject to the cost of funds and shall be divulged to applicant before processing of the loan application</w:t>
      </w:r>
      <w:r>
        <w:rPr>
          <w:rFonts w:ascii="Times New Roman" w:hAnsi="Times New Roman" w:cs="Times New Roman"/>
          <w:sz w:val="16"/>
          <w:szCs w:val="16"/>
        </w:rPr>
        <w:t xml:space="preserve"> or can be reviewed and the borrower notified within a reasonable period of time for loans longer than 30 days.</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Fees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A onc</w:t>
      </w:r>
      <w:r>
        <w:rPr>
          <w:rFonts w:ascii="Times New Roman" w:hAnsi="Times New Roman" w:cs="Times New Roman"/>
          <w:sz w:val="16"/>
          <w:szCs w:val="16"/>
        </w:rPr>
        <w:t>e off application fee of three and half percent (3.5</w:t>
      </w:r>
      <w:r w:rsidRPr="008F733D">
        <w:rPr>
          <w:rFonts w:ascii="Times New Roman" w:hAnsi="Times New Roman" w:cs="Times New Roman"/>
          <w:sz w:val="16"/>
          <w:szCs w:val="16"/>
        </w:rPr>
        <w:t>%)</w:t>
      </w:r>
      <w:r>
        <w:rPr>
          <w:rFonts w:ascii="Times New Roman" w:hAnsi="Times New Roman" w:cs="Times New Roman"/>
          <w:sz w:val="16"/>
          <w:szCs w:val="16"/>
        </w:rPr>
        <w:t xml:space="preserve"> [Amended from time to time], inclusive of insurance premiums [Fidelity life Assurance],</w:t>
      </w:r>
      <w:r w:rsidRPr="008F733D">
        <w:rPr>
          <w:rFonts w:ascii="Times New Roman" w:hAnsi="Times New Roman" w:cs="Times New Roman"/>
          <w:sz w:val="16"/>
          <w:szCs w:val="16"/>
        </w:rPr>
        <w:t xml:space="preserve"> of the principal am</w:t>
      </w:r>
      <w:r>
        <w:rPr>
          <w:rFonts w:ascii="Times New Roman" w:hAnsi="Times New Roman" w:cs="Times New Roman"/>
          <w:sz w:val="16"/>
          <w:szCs w:val="16"/>
        </w:rPr>
        <w:t>ount shall be charged on all</w:t>
      </w:r>
      <w:r w:rsidRPr="008F733D">
        <w:rPr>
          <w:rFonts w:ascii="Times New Roman" w:hAnsi="Times New Roman" w:cs="Times New Roman"/>
          <w:sz w:val="16"/>
          <w:szCs w:val="16"/>
        </w:rPr>
        <w:t xml:space="preserve"> applications.  </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Default</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In the event that the borrower defaults on repayment the institution shall charge a</w:t>
      </w:r>
      <w:r>
        <w:rPr>
          <w:rFonts w:ascii="Times New Roman" w:hAnsi="Times New Roman" w:cs="Times New Roman"/>
          <w:sz w:val="16"/>
          <w:szCs w:val="16"/>
        </w:rPr>
        <w:t xml:space="preserve"> late payment</w:t>
      </w:r>
      <w:r w:rsidRPr="008F733D">
        <w:rPr>
          <w:rFonts w:ascii="Times New Roman" w:hAnsi="Times New Roman" w:cs="Times New Roman"/>
          <w:sz w:val="16"/>
          <w:szCs w:val="16"/>
        </w:rPr>
        <w:t xml:space="preserve"> penalty of</w:t>
      </w:r>
      <w:r>
        <w:rPr>
          <w:rFonts w:ascii="Times New Roman" w:hAnsi="Times New Roman" w:cs="Times New Roman"/>
          <w:sz w:val="16"/>
          <w:szCs w:val="16"/>
        </w:rPr>
        <w:t xml:space="preserve"> two (2%)</w:t>
      </w:r>
      <w:r w:rsidRPr="008F733D">
        <w:rPr>
          <w:rFonts w:ascii="Times New Roman" w:hAnsi="Times New Roman" w:cs="Times New Roman"/>
          <w:sz w:val="16"/>
          <w:szCs w:val="16"/>
        </w:rPr>
        <w:t xml:space="preserve"> percent</w:t>
      </w:r>
      <w:r w:rsidR="00914627">
        <w:rPr>
          <w:rFonts w:ascii="Times New Roman" w:hAnsi="Times New Roman" w:cs="Times New Roman"/>
          <w:sz w:val="16"/>
          <w:szCs w:val="16"/>
        </w:rPr>
        <w:t>, or a( min of $1</w:t>
      </w:r>
      <w:r>
        <w:rPr>
          <w:rFonts w:ascii="Times New Roman" w:hAnsi="Times New Roman" w:cs="Times New Roman"/>
          <w:sz w:val="16"/>
          <w:szCs w:val="16"/>
        </w:rPr>
        <w:t xml:space="preserve"> whichever is greater) on outstanding amount</w:t>
      </w:r>
      <w:r w:rsidRPr="008F733D">
        <w:rPr>
          <w:rFonts w:ascii="Times New Roman" w:hAnsi="Times New Roman" w:cs="Times New Roman"/>
          <w:sz w:val="16"/>
          <w:szCs w:val="16"/>
        </w:rPr>
        <w:t xml:space="preserve"> and the</w:t>
      </w:r>
      <w:r>
        <w:rPr>
          <w:rFonts w:ascii="Times New Roman" w:hAnsi="Times New Roman" w:cs="Times New Roman"/>
          <w:sz w:val="16"/>
          <w:szCs w:val="16"/>
        </w:rPr>
        <w:t>n</w:t>
      </w:r>
      <w:r w:rsidRPr="008F733D">
        <w:rPr>
          <w:rFonts w:ascii="Times New Roman" w:hAnsi="Times New Roman" w:cs="Times New Roman"/>
          <w:sz w:val="16"/>
          <w:szCs w:val="16"/>
        </w:rPr>
        <w:t xml:space="preserve"> compound the interest charge from date of default for a period </w:t>
      </w:r>
      <w:r>
        <w:rPr>
          <w:rFonts w:ascii="Times New Roman" w:hAnsi="Times New Roman" w:cs="Times New Roman"/>
          <w:sz w:val="16"/>
          <w:szCs w:val="16"/>
        </w:rPr>
        <w:t>not exceeding ninety (9</w:t>
      </w:r>
      <w:r w:rsidRPr="008F733D">
        <w:rPr>
          <w:rFonts w:ascii="Times New Roman" w:hAnsi="Times New Roman" w:cs="Times New Roman"/>
          <w:sz w:val="16"/>
          <w:szCs w:val="16"/>
        </w:rPr>
        <w:t>0) days</w:t>
      </w:r>
      <w:r>
        <w:rPr>
          <w:rFonts w:ascii="Times New Roman" w:hAnsi="Times New Roman" w:cs="Times New Roman"/>
          <w:sz w:val="16"/>
          <w:szCs w:val="16"/>
        </w:rPr>
        <w:t xml:space="preserve"> at the prevailing daily rate</w:t>
      </w:r>
      <w:r w:rsidRPr="008F733D">
        <w:rPr>
          <w:rFonts w:ascii="Times New Roman" w:hAnsi="Times New Roman" w:cs="Times New Roman"/>
          <w:sz w:val="16"/>
          <w:szCs w:val="16"/>
        </w:rPr>
        <w:t>. Thereafter the account shall cease to accrue interest but would be closed and</w:t>
      </w:r>
      <w:r>
        <w:rPr>
          <w:rFonts w:ascii="Times New Roman" w:hAnsi="Times New Roman" w:cs="Times New Roman"/>
          <w:sz w:val="16"/>
          <w:szCs w:val="16"/>
        </w:rPr>
        <w:t xml:space="preserve"> charged default fee plus any other incidental tracing and collection charges</w:t>
      </w:r>
      <w:r w:rsidR="00914627">
        <w:rPr>
          <w:rFonts w:ascii="Times New Roman" w:hAnsi="Times New Roman" w:cs="Times New Roman"/>
          <w:sz w:val="16"/>
          <w:szCs w:val="16"/>
        </w:rPr>
        <w:t xml:space="preserve"> a</w:t>
      </w:r>
      <w:r>
        <w:rPr>
          <w:rFonts w:ascii="Times New Roman" w:hAnsi="Times New Roman" w:cs="Times New Roman"/>
          <w:sz w:val="16"/>
          <w:szCs w:val="16"/>
        </w:rPr>
        <w:t>gainst borrower and guarantor to recover the debt</w:t>
      </w:r>
      <w:r w:rsidR="00914627">
        <w:rPr>
          <w:rFonts w:ascii="Times New Roman" w:hAnsi="Times New Roman" w:cs="Times New Roman"/>
          <w:sz w:val="16"/>
          <w:szCs w:val="16"/>
        </w:rPr>
        <w:t xml:space="preserve"> in the currency it was issued or </w:t>
      </w:r>
      <w:r>
        <w:rPr>
          <w:rFonts w:ascii="Times New Roman" w:hAnsi="Times New Roman" w:cs="Times New Roman"/>
          <w:sz w:val="16"/>
          <w:szCs w:val="16"/>
        </w:rPr>
        <w:t xml:space="preserve"> the local ZWL dollar equivalent on day of eventual repayment</w:t>
      </w:r>
      <w:r w:rsidR="00564CAF">
        <w:rPr>
          <w:rFonts w:ascii="Times New Roman" w:hAnsi="Times New Roman" w:cs="Times New Roman"/>
          <w:sz w:val="16"/>
          <w:szCs w:val="16"/>
        </w:rPr>
        <w:t>. The next of kin becomes the default guarantor in the absence of a separate guarantor being registered.</w:t>
      </w:r>
      <w:bookmarkStart w:id="0" w:name="_GoBack"/>
      <w:bookmarkEnd w:id="0"/>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Disposal of Ceded Items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Pr>
          <w:rFonts w:ascii="Times New Roman" w:hAnsi="Times New Roman" w:cs="Times New Roman"/>
          <w:sz w:val="16"/>
          <w:szCs w:val="16"/>
        </w:rPr>
        <w:t>Upon default, the institution shall dispose the pledged surety without having to seek a court order</w:t>
      </w:r>
      <w:r w:rsidRPr="008F733D">
        <w:rPr>
          <w:rFonts w:ascii="Times New Roman" w:hAnsi="Times New Roman" w:cs="Times New Roman"/>
          <w:sz w:val="16"/>
          <w:szCs w:val="16"/>
        </w:rPr>
        <w:t xml:space="preserve"> to dispose the ceded items. In the event that the value of t</w:t>
      </w:r>
      <w:r w:rsidR="00914627">
        <w:rPr>
          <w:rFonts w:ascii="Times New Roman" w:hAnsi="Times New Roman" w:cs="Times New Roman"/>
          <w:sz w:val="16"/>
          <w:szCs w:val="16"/>
        </w:rPr>
        <w:t>he ceded item exceeds</w:t>
      </w:r>
      <w:r>
        <w:rPr>
          <w:rFonts w:ascii="Times New Roman" w:hAnsi="Times New Roman" w:cs="Times New Roman"/>
          <w:sz w:val="16"/>
          <w:szCs w:val="16"/>
        </w:rPr>
        <w:t xml:space="preserve"> </w:t>
      </w:r>
      <w:r w:rsidRPr="008F733D">
        <w:rPr>
          <w:rFonts w:ascii="Times New Roman" w:hAnsi="Times New Roman" w:cs="Times New Roman"/>
          <w:sz w:val="16"/>
          <w:szCs w:val="16"/>
        </w:rPr>
        <w:t>the value of the loan</w:t>
      </w:r>
      <w:r w:rsidR="00491909">
        <w:rPr>
          <w:rFonts w:ascii="Times New Roman" w:hAnsi="Times New Roman" w:cs="Times New Roman"/>
          <w:sz w:val="16"/>
          <w:szCs w:val="16"/>
        </w:rPr>
        <w:t xml:space="preserve"> plus</w:t>
      </w:r>
      <w:r>
        <w:rPr>
          <w:rFonts w:ascii="Times New Roman" w:hAnsi="Times New Roman" w:cs="Times New Roman"/>
          <w:sz w:val="16"/>
          <w:szCs w:val="16"/>
        </w:rPr>
        <w:t xml:space="preserve"> legal charges</w:t>
      </w:r>
      <w:r w:rsidRPr="008F733D">
        <w:rPr>
          <w:rFonts w:ascii="Times New Roman" w:hAnsi="Times New Roman" w:cs="Times New Roman"/>
          <w:sz w:val="16"/>
          <w:szCs w:val="16"/>
        </w:rPr>
        <w:t xml:space="preserve"> the institution shall reimburse the borrower the excess amount realized.</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Jurisdiction</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In the event of the institution instituting proceedings to recover any outstanding amounts due, I/We consent to the jurisdiction of the magistrates courts in Bulawayo notwithstanding the amount of the claim and I/we further acknowledge that such claim shall include legal costs on a legal practitioner/client scale, collection commission, tracing and all other reasonably necessary costs incurred by the institution.</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Alterations</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These terms and conditions shall not be amended by either part after the signing of this document.</w:t>
      </w:r>
    </w:p>
    <w:p w:rsidR="00427B2F" w:rsidRPr="005E7562" w:rsidRDefault="00427B2F" w:rsidP="00427B2F">
      <w:pPr>
        <w:pStyle w:val="NoSpacing"/>
        <w:shd w:val="clear" w:color="auto" w:fill="9CC2E5" w:themeFill="accent1" w:themeFillTint="99"/>
        <w:rPr>
          <w:rFonts w:ascii="Times New Roman" w:hAnsi="Times New Roman" w:cs="Times New Roman"/>
          <w:b/>
          <w:sz w:val="16"/>
          <w:szCs w:val="16"/>
        </w:rPr>
      </w:pPr>
      <w:r w:rsidRPr="005E7562">
        <w:rPr>
          <w:rFonts w:ascii="Times New Roman" w:hAnsi="Times New Roman" w:cs="Times New Roman"/>
          <w:b/>
          <w:sz w:val="16"/>
          <w:szCs w:val="16"/>
        </w:rPr>
        <w:t>Declaration</w:t>
      </w:r>
    </w:p>
    <w:p w:rsidR="00427B2F" w:rsidRPr="008F733D" w:rsidRDefault="00427B2F" w:rsidP="00427B2F">
      <w:pPr>
        <w:pStyle w:val="NoSpacing"/>
        <w:shd w:val="clear" w:color="auto" w:fill="9CC2E5" w:themeFill="accent1" w:themeFillTint="99"/>
        <w:rPr>
          <w:rFonts w:ascii="Times New Roman" w:hAnsi="Times New Roman" w:cs="Times New Roman"/>
          <w:sz w:val="16"/>
          <w:szCs w:val="16"/>
        </w:rPr>
      </w:pPr>
      <w:r w:rsidRPr="008F733D">
        <w:rPr>
          <w:rFonts w:ascii="Times New Roman" w:hAnsi="Times New Roman" w:cs="Times New Roman"/>
          <w:sz w:val="16"/>
          <w:szCs w:val="16"/>
        </w:rPr>
        <w:t>I/We certify that the information given above in support of this application is true and correct and I/We have read and understood the terms and conditions for granting of loan/advance to me/us and agree to be bound thereby.</w:t>
      </w:r>
    </w:p>
    <w:p w:rsidR="00427B2F" w:rsidRDefault="00427B2F" w:rsidP="00427B2F">
      <w:pPr>
        <w:pStyle w:val="NoSpacing"/>
      </w:pPr>
    </w:p>
    <w:p w:rsidR="00427B2F" w:rsidRDefault="00427B2F" w:rsidP="00427B2F">
      <w:pPr>
        <w:pStyle w:val="NoSpacing"/>
      </w:pPr>
      <w:r w:rsidRPr="00A83C3F">
        <w:t>This done and signed at…………………………………………….on……………………………………………………………</w:t>
      </w:r>
      <w:r>
        <w:t>………………………………………</w:t>
      </w:r>
    </w:p>
    <w:p w:rsidR="00427B2F" w:rsidRDefault="00427B2F" w:rsidP="00427B2F">
      <w:pPr>
        <w:pStyle w:val="NoSpacing"/>
      </w:pPr>
      <w:r w:rsidRPr="00A83C3F">
        <w:t>Applicant………………………………………………………………..guarantor (if any)………………………………………</w:t>
      </w:r>
      <w:r>
        <w:t>……………………………………….</w:t>
      </w:r>
    </w:p>
    <w:p w:rsidR="00427B2F" w:rsidRDefault="00427B2F" w:rsidP="00427B2F">
      <w:pPr>
        <w:pStyle w:val="NoSpacing"/>
      </w:pPr>
      <w:r>
        <w:t>Checked by: ……………………………………………………………………………………………………………………………………………………………………….</w:t>
      </w:r>
    </w:p>
    <w:p w:rsidR="00427B2F" w:rsidRPr="00A83C3F" w:rsidRDefault="00427B2F" w:rsidP="00427B2F">
      <w:pPr>
        <w:pStyle w:val="NoSpacing"/>
      </w:pPr>
      <w:r>
        <w:t>Approved by:</w:t>
      </w:r>
      <w:r w:rsidRPr="00A83C3F">
        <w:t xml:space="preserve"> For ANTHILL CAPITAL (PVT) LTD……………………………</w:t>
      </w:r>
      <w:r>
        <w:t>………TITLE………………………………………………………………………</w:t>
      </w:r>
    </w:p>
    <w:p w:rsidR="00427B2F" w:rsidRDefault="00427B2F" w:rsidP="00427B2F">
      <w:pPr>
        <w:pStyle w:val="NoSpacing"/>
        <w:shd w:val="clear" w:color="auto" w:fill="00B0F0"/>
      </w:pPr>
    </w:p>
    <w:p w:rsidR="00427B2F" w:rsidRPr="001C008C" w:rsidRDefault="00427B2F" w:rsidP="00427B2F">
      <w:pPr>
        <w:pStyle w:val="NoSpacing"/>
        <w:shd w:val="clear" w:color="auto" w:fill="FFFFFF" w:themeFill="background1"/>
        <w:rPr>
          <w:b/>
        </w:rPr>
      </w:pPr>
    </w:p>
    <w:p w:rsidR="00427B2F" w:rsidRDefault="00427B2F" w:rsidP="00427B2F">
      <w:pPr>
        <w:pStyle w:val="NoSpacing"/>
        <w:rPr>
          <w:rFonts w:ascii="Times New Roman" w:hAnsi="Times New Roman" w:cs="Times New Roman"/>
          <w:sz w:val="16"/>
          <w:szCs w:val="16"/>
        </w:rPr>
      </w:pPr>
    </w:p>
    <w:p w:rsidR="00427B2F" w:rsidRPr="008F733D" w:rsidRDefault="00427B2F" w:rsidP="00427B2F">
      <w:pPr>
        <w:pStyle w:val="NoSpacing"/>
        <w:shd w:val="clear" w:color="auto" w:fill="5B9BD5" w:themeFill="accent1"/>
        <w:rPr>
          <w:rFonts w:ascii="Times New Roman" w:hAnsi="Times New Roman" w:cs="Times New Roman"/>
          <w:b/>
          <w:sz w:val="18"/>
          <w:szCs w:val="18"/>
        </w:rPr>
      </w:pPr>
      <w:r w:rsidRPr="008F733D">
        <w:rPr>
          <w:rFonts w:ascii="Times New Roman" w:hAnsi="Times New Roman" w:cs="Times New Roman"/>
          <w:b/>
          <w:sz w:val="18"/>
          <w:szCs w:val="18"/>
        </w:rPr>
        <w:t>For official use only</w:t>
      </w:r>
    </w:p>
    <w:p w:rsidR="00427B2F" w:rsidRPr="008F733D" w:rsidRDefault="00427B2F" w:rsidP="00427B2F">
      <w:pPr>
        <w:pStyle w:val="NoSpacing"/>
        <w:rPr>
          <w:rFonts w:ascii="Times New Roman" w:hAnsi="Times New Roman" w:cs="Times New Roman"/>
          <w:b/>
          <w:sz w:val="18"/>
          <w:szCs w:val="18"/>
        </w:rPr>
      </w:pPr>
    </w:p>
    <w:tbl>
      <w:tblPr>
        <w:tblStyle w:val="TableGrid"/>
        <w:tblW w:w="10885" w:type="dxa"/>
        <w:tblLook w:val="04A0" w:firstRow="1" w:lastRow="0" w:firstColumn="1" w:lastColumn="0" w:noHBand="0" w:noVBand="1"/>
      </w:tblPr>
      <w:tblGrid>
        <w:gridCol w:w="3116"/>
        <w:gridCol w:w="4799"/>
        <w:gridCol w:w="2970"/>
      </w:tblGrid>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Date</w:t>
            </w: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Amount Approved</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Interest</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Administration fees</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Total Due</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 xml:space="preserve"> Penalty</w:t>
            </w:r>
            <w:r>
              <w:rPr>
                <w:rFonts w:ascii="Times New Roman" w:hAnsi="Times New Roman" w:cs="Times New Roman"/>
                <w:b/>
                <w:sz w:val="18"/>
                <w:szCs w:val="18"/>
              </w:rPr>
              <w:t xml:space="preserve"> (2% or $100 whichever is greater)</w:t>
            </w:r>
          </w:p>
        </w:tc>
        <w:tc>
          <w:tcPr>
            <w:tcW w:w="2970" w:type="dxa"/>
          </w:tcPr>
          <w:p w:rsidR="00427B2F" w:rsidRPr="008F733D" w:rsidRDefault="00914627" w:rsidP="00914627">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sidRPr="008F733D">
              <w:rPr>
                <w:rFonts w:ascii="Times New Roman" w:hAnsi="Times New Roman" w:cs="Times New Roman"/>
                <w:b/>
                <w:sz w:val="18"/>
                <w:szCs w:val="18"/>
              </w:rPr>
              <w:t>Interest (compound) daily rate</w:t>
            </w:r>
            <w:r>
              <w:rPr>
                <w:rFonts w:ascii="Times New Roman" w:hAnsi="Times New Roman" w:cs="Times New Roman"/>
                <w:b/>
                <w:sz w:val="18"/>
                <w:szCs w:val="18"/>
              </w:rPr>
              <w:t xml:space="preserve"> </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Pr>
                <w:rFonts w:ascii="Times New Roman" w:hAnsi="Times New Roman" w:cs="Times New Roman"/>
                <w:b/>
                <w:sz w:val="18"/>
                <w:szCs w:val="18"/>
              </w:rPr>
              <w:t xml:space="preserve">Default fee </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Pr>
                <w:rFonts w:ascii="Times New Roman" w:hAnsi="Times New Roman" w:cs="Times New Roman"/>
                <w:b/>
                <w:sz w:val="18"/>
                <w:szCs w:val="18"/>
              </w:rPr>
              <w:t>Collection ( tracing, summons, judgements )</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sidRPr="008F733D">
              <w:rPr>
                <w:rFonts w:ascii="Times New Roman" w:hAnsi="Times New Roman" w:cs="Times New Roman"/>
                <w:b/>
                <w:sz w:val="18"/>
                <w:szCs w:val="18"/>
              </w:rPr>
              <w:t>$</w:t>
            </w:r>
          </w:p>
        </w:tc>
      </w:tr>
      <w:tr w:rsidR="00427B2F" w:rsidRPr="008F733D" w:rsidTr="00647498">
        <w:tc>
          <w:tcPr>
            <w:tcW w:w="3116" w:type="dxa"/>
          </w:tcPr>
          <w:p w:rsidR="00427B2F" w:rsidRPr="008F733D" w:rsidRDefault="00427B2F" w:rsidP="00647498">
            <w:pPr>
              <w:pStyle w:val="NoSpacing"/>
              <w:rPr>
                <w:rFonts w:ascii="Times New Roman" w:hAnsi="Times New Roman" w:cs="Times New Roman"/>
                <w:b/>
                <w:sz w:val="18"/>
                <w:szCs w:val="18"/>
              </w:rPr>
            </w:pPr>
          </w:p>
        </w:tc>
        <w:tc>
          <w:tcPr>
            <w:tcW w:w="4799" w:type="dxa"/>
          </w:tcPr>
          <w:p w:rsidR="00427B2F" w:rsidRPr="008F733D" w:rsidRDefault="00427B2F" w:rsidP="00647498">
            <w:pPr>
              <w:pStyle w:val="NoSpacing"/>
              <w:rPr>
                <w:rFonts w:ascii="Times New Roman" w:hAnsi="Times New Roman" w:cs="Times New Roman"/>
                <w:b/>
                <w:sz w:val="18"/>
                <w:szCs w:val="18"/>
              </w:rPr>
            </w:pPr>
            <w:r>
              <w:rPr>
                <w:rFonts w:ascii="Times New Roman" w:hAnsi="Times New Roman" w:cs="Times New Roman"/>
                <w:b/>
                <w:sz w:val="18"/>
                <w:szCs w:val="18"/>
              </w:rPr>
              <w:t>Total Claim</w:t>
            </w:r>
          </w:p>
        </w:tc>
        <w:tc>
          <w:tcPr>
            <w:tcW w:w="2970" w:type="dxa"/>
          </w:tcPr>
          <w:p w:rsidR="00427B2F" w:rsidRPr="008F733D" w:rsidRDefault="00914627" w:rsidP="00647498">
            <w:pPr>
              <w:pStyle w:val="NoSpacing"/>
              <w:rPr>
                <w:rFonts w:ascii="Times New Roman" w:hAnsi="Times New Roman" w:cs="Times New Roman"/>
                <w:b/>
                <w:sz w:val="18"/>
                <w:szCs w:val="18"/>
              </w:rPr>
            </w:pPr>
            <w:r>
              <w:rPr>
                <w:rFonts w:ascii="Times New Roman" w:hAnsi="Times New Roman" w:cs="Times New Roman"/>
                <w:b/>
                <w:sz w:val="18"/>
                <w:szCs w:val="18"/>
              </w:rPr>
              <w:t>USD</w:t>
            </w:r>
            <w:r w:rsidR="00427B2F">
              <w:rPr>
                <w:rFonts w:ascii="Times New Roman" w:hAnsi="Times New Roman" w:cs="Times New Roman"/>
                <w:b/>
                <w:sz w:val="18"/>
                <w:szCs w:val="18"/>
              </w:rPr>
              <w:t>$</w:t>
            </w:r>
          </w:p>
        </w:tc>
      </w:tr>
    </w:tbl>
    <w:p w:rsidR="009538EC" w:rsidRDefault="00564CAF"/>
    <w:sectPr w:rsidR="009538EC" w:rsidSect="009651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2F"/>
    <w:rsid w:val="001E0EAF"/>
    <w:rsid w:val="00427B2F"/>
    <w:rsid w:val="00491909"/>
    <w:rsid w:val="00564CAF"/>
    <w:rsid w:val="00914627"/>
    <w:rsid w:val="00EA2F5A"/>
    <w:rsid w:val="00FC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9E15A-C604-49E3-955C-4BE8ED29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B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27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1078</Words>
  <Characters>6146</Characters>
  <Application>Microsoft Office Word</Application>
  <DocSecurity>0</DocSecurity>
  <Lines>51</Lines>
  <Paragraphs>14</Paragraphs>
  <ScaleCrop>false</ScaleCrop>
  <Company>Toshiba</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2020-11-26T12:02:00Z</dcterms:created>
  <dcterms:modified xsi:type="dcterms:W3CDTF">2020-12-01T07:58:00Z</dcterms:modified>
</cp:coreProperties>
</file>